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ind w:right="-1155.1181102362189"/>
        <w:rPr>
          <w:b w:val="1"/>
          <w:color w:val="5f6368"/>
          <w:sz w:val="21"/>
          <w:szCs w:val="21"/>
          <w:highlight w:val="white"/>
        </w:rPr>
      </w:pPr>
      <w:r w:rsidDel="00000000" w:rsidR="00000000" w:rsidRPr="00000000">
        <w:rPr>
          <w:b w:val="1"/>
          <w:rtl w:val="0"/>
        </w:rPr>
        <w:t xml:space="preserve">Сайт</w:t>
      </w:r>
      <w:r w:rsidDel="00000000" w:rsidR="00000000" w:rsidRPr="00000000">
        <w:rPr>
          <w:rtl w:val="0"/>
        </w:rPr>
        <w:t xml:space="preserve"> </w:t>
      </w:r>
      <w:hyperlink r:id="rId6">
        <w:r w:rsidDel="00000000" w:rsidR="00000000" w:rsidRPr="00000000">
          <w:rPr>
            <w:color w:val="1155cc"/>
            <w:u w:val="single"/>
            <w:rtl w:val="0"/>
          </w:rPr>
          <w:t xml:space="preserve">https://miropta.com.ua</w:t>
        </w:r>
      </w:hyperlink>
      <w:r w:rsidDel="00000000" w:rsidR="00000000" w:rsidRPr="00000000">
        <w:rPr>
          <w:rtl w:val="0"/>
        </w:rPr>
        <w:br w:type="textWrapping"/>
      </w:r>
      <w:r w:rsidDel="00000000" w:rsidR="00000000" w:rsidRPr="00000000">
        <w:rPr>
          <w:b w:val="1"/>
          <w:rtl w:val="0"/>
        </w:rPr>
        <w:t xml:space="preserve">ЦМС</w:t>
      </w:r>
      <w:r w:rsidDel="00000000" w:rsidR="00000000" w:rsidRPr="00000000">
        <w:rPr>
          <w:rtl w:val="0"/>
        </w:rPr>
        <w:t xml:space="preserve">: </w:t>
      </w:r>
      <w:r w:rsidDel="00000000" w:rsidR="00000000" w:rsidRPr="00000000">
        <w:rPr>
          <w:b w:val="1"/>
          <w:color w:val="5f6368"/>
          <w:sz w:val="21"/>
          <w:szCs w:val="21"/>
          <w:highlight w:val="white"/>
          <w:rtl w:val="0"/>
        </w:rPr>
        <w:t xml:space="preserve">Webasyst</w:t>
      </w:r>
    </w:p>
    <w:p w:rsidR="00000000" w:rsidDel="00000000" w:rsidP="00000000" w:rsidRDefault="00000000" w:rsidRPr="00000000" w14:paraId="00000002">
      <w:pPr>
        <w:rPr>
          <w:b w:val="1"/>
          <w:color w:val="5f6368"/>
          <w:sz w:val="21"/>
          <w:szCs w:val="21"/>
          <w:highlight w:val="white"/>
        </w:rPr>
      </w:pPr>
      <w:r w:rsidDel="00000000" w:rsidR="00000000" w:rsidRPr="00000000">
        <w:rPr>
          <w:b w:val="1"/>
          <w:sz w:val="21"/>
          <w:szCs w:val="21"/>
          <w:highlight w:val="white"/>
          <w:rtl w:val="0"/>
        </w:rPr>
        <w:t xml:space="preserve">Цель</w:t>
      </w:r>
      <w:r w:rsidDel="00000000" w:rsidR="00000000" w:rsidRPr="00000000">
        <w:rPr>
          <w:b w:val="1"/>
          <w:color w:val="5f6368"/>
          <w:sz w:val="21"/>
          <w:szCs w:val="21"/>
          <w:highlight w:val="white"/>
          <w:rtl w:val="0"/>
        </w:rPr>
        <w:t xml:space="preserve">: доработка существующего дизайна сайта, а также исправление проблем, ошибок возникающих в бекэнде сайта</w:t>
      </w:r>
    </w:p>
    <w:p w:rsidR="00000000" w:rsidDel="00000000" w:rsidP="00000000" w:rsidRDefault="00000000" w:rsidRPr="00000000" w14:paraId="00000003">
      <w:pPr>
        <w:rPr>
          <w:b w:val="1"/>
          <w:color w:val="5f6368"/>
          <w:sz w:val="21"/>
          <w:szCs w:val="21"/>
          <w:highlight w:val="white"/>
        </w:rPr>
      </w:pPr>
      <w:r w:rsidDel="00000000" w:rsidR="00000000" w:rsidRPr="00000000">
        <w:rPr>
          <w:rtl w:val="0"/>
        </w:rPr>
      </w:r>
    </w:p>
    <w:p w:rsidR="00000000" w:rsidDel="00000000" w:rsidP="00000000" w:rsidRDefault="00000000" w:rsidRPr="00000000" w14:paraId="00000004">
      <w:pPr>
        <w:rPr>
          <w:b w:val="1"/>
          <w:color w:val="5f6368"/>
          <w:sz w:val="21"/>
          <w:szCs w:val="21"/>
          <w:highlight w:val="white"/>
        </w:rPr>
      </w:pPr>
      <w:r w:rsidDel="00000000" w:rsidR="00000000" w:rsidRPr="00000000">
        <w:rPr>
          <w:b w:val="1"/>
          <w:color w:val="5f6368"/>
          <w:sz w:val="21"/>
          <w:szCs w:val="21"/>
          <w:highlight w:val="white"/>
          <w:rtl w:val="0"/>
        </w:rPr>
        <w:t xml:space="preserve">Фронтэнд</w:t>
      </w:r>
    </w:p>
    <w:p w:rsidR="00000000" w:rsidDel="00000000" w:rsidP="00000000" w:rsidRDefault="00000000" w:rsidRPr="00000000" w14:paraId="00000005">
      <w:pPr>
        <w:rPr>
          <w:b w:val="1"/>
          <w:color w:val="5f6368"/>
          <w:sz w:val="21"/>
          <w:szCs w:val="21"/>
          <w:highlight w:val="white"/>
        </w:rPr>
      </w:pPr>
      <w:r w:rsidDel="00000000" w:rsidR="00000000" w:rsidRPr="00000000">
        <w:rPr>
          <w:b w:val="1"/>
          <w:color w:val="5f6368"/>
          <w:sz w:val="21"/>
          <w:szCs w:val="21"/>
          <w:highlight w:val="white"/>
          <w:rtl w:val="0"/>
        </w:rPr>
        <w:br w:type="textWrapping"/>
        <w:t xml:space="preserve">#1</w:t>
      </w:r>
    </w:p>
    <w:p w:rsidR="00000000" w:rsidDel="00000000" w:rsidP="00000000" w:rsidRDefault="00000000" w:rsidRPr="00000000" w14:paraId="00000006">
      <w:pPr>
        <w:rPr>
          <w:b w:val="1"/>
          <w:sz w:val="21"/>
          <w:szCs w:val="21"/>
          <w:highlight w:val="white"/>
        </w:rPr>
      </w:pPr>
      <w:r w:rsidDel="00000000" w:rsidR="00000000" w:rsidRPr="00000000">
        <w:rPr>
          <w:b w:val="1"/>
          <w:sz w:val="21"/>
          <w:szCs w:val="21"/>
          <w:highlight w:val="white"/>
          <w:rtl w:val="0"/>
        </w:rPr>
        <w:t xml:space="preserve">Функционал увеличения фото товаров:</w:t>
      </w:r>
    </w:p>
    <w:p w:rsidR="00000000" w:rsidDel="00000000" w:rsidP="00000000" w:rsidRDefault="00000000" w:rsidRPr="00000000" w14:paraId="00000007">
      <w:pPr>
        <w:rPr>
          <w:b w:val="1"/>
          <w:sz w:val="21"/>
          <w:szCs w:val="21"/>
          <w:highlight w:val="white"/>
        </w:rPr>
      </w:pPr>
      <w:r w:rsidDel="00000000" w:rsidR="00000000" w:rsidRPr="00000000">
        <w:rPr>
          <w:rtl w:val="0"/>
        </w:rPr>
      </w:r>
    </w:p>
    <w:p w:rsidR="00000000" w:rsidDel="00000000" w:rsidP="00000000" w:rsidRDefault="00000000" w:rsidRPr="00000000" w14:paraId="00000008">
      <w:pPr>
        <w:rPr>
          <w:b w:val="1"/>
          <w:sz w:val="21"/>
          <w:szCs w:val="21"/>
          <w:highlight w:val="white"/>
        </w:rPr>
      </w:pPr>
      <w:r w:rsidDel="00000000" w:rsidR="00000000" w:rsidRPr="00000000">
        <w:rPr>
          <w:b w:val="1"/>
          <w:sz w:val="21"/>
          <w:szCs w:val="21"/>
          <w:highlight w:val="white"/>
          <w:rtl w:val="0"/>
        </w:rPr>
        <w:t xml:space="preserve">1. Увеличение фото товаров на ПК:</w:t>
      </w:r>
    </w:p>
    <w:p w:rsidR="00000000" w:rsidDel="00000000" w:rsidP="00000000" w:rsidRDefault="00000000" w:rsidRPr="00000000" w14:paraId="00000009">
      <w:pPr>
        <w:rPr>
          <w:sz w:val="21"/>
          <w:szCs w:val="21"/>
          <w:highlight w:val="white"/>
        </w:rPr>
      </w:pPr>
      <w:r w:rsidDel="00000000" w:rsidR="00000000" w:rsidRPr="00000000">
        <w:rPr>
          <w:rtl w:val="0"/>
        </w:rPr>
      </w:r>
    </w:p>
    <w:p w:rsidR="00000000" w:rsidDel="00000000" w:rsidP="00000000" w:rsidRDefault="00000000" w:rsidRPr="00000000" w14:paraId="0000000A">
      <w:pPr>
        <w:rPr>
          <w:sz w:val="21"/>
          <w:szCs w:val="21"/>
          <w:highlight w:val="white"/>
        </w:rPr>
      </w:pPr>
      <w:r w:rsidDel="00000000" w:rsidR="00000000" w:rsidRPr="00000000">
        <w:rPr>
          <w:sz w:val="21"/>
          <w:szCs w:val="21"/>
          <w:highlight w:val="white"/>
          <w:rtl w:val="0"/>
        </w:rPr>
        <w:t xml:space="preserve">При наведении курсора на фото товара должна появляться функция увеличения изображения ("лупа"). Пользователь может кликнуть на фото для отображения увеличенного изображения в модальном окне или всплывающем окне с возможностью дальнейшего масштабирования.</w:t>
      </w:r>
    </w:p>
    <w:p w:rsidR="00000000" w:rsidDel="00000000" w:rsidP="00000000" w:rsidRDefault="00000000" w:rsidRPr="00000000" w14:paraId="0000000B">
      <w:pPr>
        <w:rPr>
          <w:sz w:val="21"/>
          <w:szCs w:val="21"/>
          <w:highlight w:val="white"/>
        </w:rPr>
      </w:pPr>
      <w:r w:rsidDel="00000000" w:rsidR="00000000" w:rsidRPr="00000000">
        <w:rPr>
          <w:rtl w:val="0"/>
        </w:rPr>
      </w:r>
    </w:p>
    <w:p w:rsidR="00000000" w:rsidDel="00000000" w:rsidP="00000000" w:rsidRDefault="00000000" w:rsidRPr="00000000" w14:paraId="0000000C">
      <w:pPr>
        <w:rPr>
          <w:b w:val="1"/>
          <w:sz w:val="21"/>
          <w:szCs w:val="21"/>
          <w:highlight w:val="white"/>
        </w:rPr>
      </w:pPr>
      <w:r w:rsidDel="00000000" w:rsidR="00000000" w:rsidRPr="00000000">
        <w:rPr>
          <w:b w:val="1"/>
          <w:sz w:val="21"/>
          <w:szCs w:val="21"/>
          <w:highlight w:val="white"/>
          <w:rtl w:val="0"/>
        </w:rPr>
        <w:t xml:space="preserve">2. Увеличение фото товаров на мобильных устройствах:</w:t>
      </w:r>
    </w:p>
    <w:p w:rsidR="00000000" w:rsidDel="00000000" w:rsidP="00000000" w:rsidRDefault="00000000" w:rsidRPr="00000000" w14:paraId="0000000D">
      <w:pPr>
        <w:rPr>
          <w:sz w:val="21"/>
          <w:szCs w:val="21"/>
          <w:highlight w:val="white"/>
        </w:rPr>
      </w:pPr>
      <w:r w:rsidDel="00000000" w:rsidR="00000000" w:rsidRPr="00000000">
        <w:rPr>
          <w:rtl w:val="0"/>
        </w:rPr>
      </w:r>
    </w:p>
    <w:p w:rsidR="00000000" w:rsidDel="00000000" w:rsidP="00000000" w:rsidRDefault="00000000" w:rsidRPr="00000000" w14:paraId="0000000E">
      <w:pPr>
        <w:rPr>
          <w:sz w:val="21"/>
          <w:szCs w:val="21"/>
          <w:highlight w:val="white"/>
        </w:rPr>
      </w:pPr>
      <w:r w:rsidDel="00000000" w:rsidR="00000000" w:rsidRPr="00000000">
        <w:rPr>
          <w:sz w:val="21"/>
          <w:szCs w:val="21"/>
          <w:highlight w:val="white"/>
          <w:rtl w:val="0"/>
        </w:rPr>
        <w:t xml:space="preserve">При тапе на фото товара должно отображаться увеличенное изображение в полном размере. Пользователь должен иметь возможность перетаскивать и масштабировать изображение с помощью жестов (pinch-to-zoom) для более детального просмотра.</w:t>
      </w:r>
    </w:p>
    <w:p w:rsidR="00000000" w:rsidDel="00000000" w:rsidP="00000000" w:rsidRDefault="00000000" w:rsidRPr="00000000" w14:paraId="0000000F">
      <w:pPr>
        <w:rPr>
          <w:b w:val="1"/>
          <w:color w:val="5f6368"/>
          <w:sz w:val="21"/>
          <w:szCs w:val="21"/>
          <w:highlight w:val="white"/>
        </w:rPr>
      </w:pPr>
      <w:r w:rsidDel="00000000" w:rsidR="00000000" w:rsidRPr="00000000">
        <w:rPr>
          <w:rtl w:val="0"/>
        </w:rPr>
      </w:r>
    </w:p>
    <w:p w:rsidR="00000000" w:rsidDel="00000000" w:rsidP="00000000" w:rsidRDefault="00000000" w:rsidRPr="00000000" w14:paraId="00000010">
      <w:pPr>
        <w:rPr>
          <w:b w:val="1"/>
          <w:color w:val="5f6368"/>
          <w:sz w:val="21"/>
          <w:szCs w:val="21"/>
          <w:highlight w:val="white"/>
        </w:rPr>
      </w:pPr>
      <w:r w:rsidDel="00000000" w:rsidR="00000000" w:rsidRPr="00000000">
        <w:rPr>
          <w:b w:val="1"/>
          <w:color w:val="5f6368"/>
          <w:sz w:val="21"/>
          <w:szCs w:val="21"/>
          <w:highlight w:val="white"/>
          <w:rtl w:val="0"/>
        </w:rPr>
        <w:t xml:space="preserve">#2</w:t>
      </w:r>
    </w:p>
    <w:p w:rsidR="00000000" w:rsidDel="00000000" w:rsidP="00000000" w:rsidRDefault="00000000" w:rsidRPr="00000000" w14:paraId="00000011">
      <w:pPr>
        <w:rPr>
          <w:b w:val="1"/>
          <w:sz w:val="21"/>
          <w:szCs w:val="21"/>
          <w:highlight w:val="white"/>
        </w:rPr>
      </w:pPr>
      <w:r w:rsidDel="00000000" w:rsidR="00000000" w:rsidRPr="00000000">
        <w:rPr>
          <w:b w:val="1"/>
          <w:sz w:val="21"/>
          <w:szCs w:val="21"/>
          <w:highlight w:val="white"/>
          <w:rtl w:val="0"/>
        </w:rPr>
        <w:t xml:space="preserve">Переключатель языка:</w:t>
      </w:r>
    </w:p>
    <w:p w:rsidR="00000000" w:rsidDel="00000000" w:rsidP="00000000" w:rsidRDefault="00000000" w:rsidRPr="00000000" w14:paraId="00000012">
      <w:pPr>
        <w:rPr>
          <w:b w:val="1"/>
          <w:color w:val="5f6368"/>
          <w:sz w:val="21"/>
          <w:szCs w:val="21"/>
          <w:highlight w:val="white"/>
        </w:rPr>
      </w:pPr>
      <w:r w:rsidDel="00000000" w:rsidR="00000000" w:rsidRPr="00000000">
        <w:rPr>
          <w:rtl w:val="0"/>
        </w:rPr>
      </w:r>
    </w:p>
    <w:p w:rsidR="00000000" w:rsidDel="00000000" w:rsidP="00000000" w:rsidRDefault="00000000" w:rsidRPr="00000000" w14:paraId="00000013">
      <w:pPr>
        <w:rPr>
          <w:sz w:val="21"/>
          <w:szCs w:val="21"/>
          <w:highlight w:val="white"/>
        </w:rPr>
      </w:pPr>
      <w:r w:rsidDel="00000000" w:rsidR="00000000" w:rsidRPr="00000000">
        <w:rPr>
          <w:b w:val="1"/>
          <w:sz w:val="21"/>
          <w:szCs w:val="21"/>
          <w:highlight w:val="white"/>
          <w:rtl w:val="0"/>
        </w:rPr>
        <w:t xml:space="preserve">ПК версия:</w:t>
      </w:r>
      <w:r w:rsidDel="00000000" w:rsidR="00000000" w:rsidRPr="00000000">
        <w:rPr>
          <w:sz w:val="21"/>
          <w:szCs w:val="21"/>
          <w:highlight w:val="white"/>
          <w:rtl w:val="0"/>
        </w:rPr>
        <w:t xml:space="preserve"> Переключатель языка должен располагаться в верхней части страницы, в правом углу, рядом с основным меню или логотипом. Он должен быть видимым и доступным на всех страницах сайта.</w:t>
      </w:r>
    </w:p>
    <w:p w:rsidR="00000000" w:rsidDel="00000000" w:rsidP="00000000" w:rsidRDefault="00000000" w:rsidRPr="00000000" w14:paraId="00000014">
      <w:pPr>
        <w:rPr>
          <w:sz w:val="21"/>
          <w:szCs w:val="21"/>
          <w:highlight w:val="white"/>
        </w:rPr>
      </w:pPr>
      <w:r w:rsidDel="00000000" w:rsidR="00000000" w:rsidRPr="00000000">
        <w:rPr>
          <w:b w:val="1"/>
          <w:sz w:val="21"/>
          <w:szCs w:val="21"/>
          <w:highlight w:val="white"/>
          <w:rtl w:val="0"/>
        </w:rPr>
        <w:t xml:space="preserve">Мобильная версия:</w:t>
      </w:r>
      <w:r w:rsidDel="00000000" w:rsidR="00000000" w:rsidRPr="00000000">
        <w:rPr>
          <w:b w:val="1"/>
          <w:sz w:val="21"/>
          <w:szCs w:val="21"/>
          <w:highlight w:val="white"/>
          <w:rtl w:val="0"/>
        </w:rPr>
        <w:t xml:space="preserve"> </w:t>
      </w:r>
      <w:r w:rsidDel="00000000" w:rsidR="00000000" w:rsidRPr="00000000">
        <w:rPr>
          <w:sz w:val="21"/>
          <w:szCs w:val="21"/>
          <w:highlight w:val="white"/>
          <w:rtl w:val="0"/>
        </w:rPr>
        <w:t xml:space="preserve">Переключатель языка должен находиться в верхней части страницы, в меню навигации или в виде выпадающего списка, доступного через кнопку "меню" или иконку в верхнем углу экрана.</w:t>
      </w:r>
    </w:p>
    <w:p w:rsidR="00000000" w:rsidDel="00000000" w:rsidP="00000000" w:rsidRDefault="00000000" w:rsidRPr="00000000" w14:paraId="00000015">
      <w:pPr>
        <w:rPr>
          <w:b w:val="1"/>
          <w:color w:val="5f6368"/>
          <w:sz w:val="21"/>
          <w:szCs w:val="21"/>
          <w:highlight w:val="white"/>
        </w:rPr>
      </w:pPr>
      <w:r w:rsidDel="00000000" w:rsidR="00000000" w:rsidRPr="00000000">
        <w:rPr>
          <w:rtl w:val="0"/>
        </w:rPr>
      </w:r>
    </w:p>
    <w:p w:rsidR="00000000" w:rsidDel="00000000" w:rsidP="00000000" w:rsidRDefault="00000000" w:rsidRPr="00000000" w14:paraId="00000016">
      <w:pPr>
        <w:rPr>
          <w:b w:val="1"/>
          <w:color w:val="5f6368"/>
          <w:sz w:val="21"/>
          <w:szCs w:val="21"/>
          <w:highlight w:val="white"/>
        </w:rPr>
      </w:pPr>
      <w:r w:rsidDel="00000000" w:rsidR="00000000" w:rsidRPr="00000000">
        <w:rPr>
          <w:b w:val="1"/>
          <w:color w:val="5f6368"/>
          <w:sz w:val="21"/>
          <w:szCs w:val="21"/>
          <w:highlight w:val="white"/>
          <w:rtl w:val="0"/>
        </w:rPr>
        <w:t xml:space="preserve">#3</w:t>
      </w:r>
    </w:p>
    <w:p w:rsidR="00000000" w:rsidDel="00000000" w:rsidP="00000000" w:rsidRDefault="00000000" w:rsidRPr="00000000" w14:paraId="00000017">
      <w:pPr>
        <w:spacing w:after="240" w:before="240" w:lineRule="auto"/>
        <w:rPr>
          <w:b w:val="1"/>
          <w:sz w:val="21"/>
          <w:szCs w:val="21"/>
          <w:highlight w:val="white"/>
        </w:rPr>
      </w:pPr>
      <w:r w:rsidDel="00000000" w:rsidR="00000000" w:rsidRPr="00000000">
        <w:rPr>
          <w:b w:val="1"/>
          <w:sz w:val="21"/>
          <w:szCs w:val="21"/>
          <w:highlight w:val="white"/>
          <w:rtl w:val="0"/>
        </w:rPr>
        <w:t xml:space="preserve">Добавление кнопки "Продолжить покупки" в модальное окно оформления заказа:</w:t>
      </w:r>
    </w:p>
    <w:p w:rsidR="00000000" w:rsidDel="00000000" w:rsidP="00000000" w:rsidRDefault="00000000" w:rsidRPr="00000000" w14:paraId="00000018">
      <w:pPr>
        <w:numPr>
          <w:ilvl w:val="0"/>
          <w:numId w:val="1"/>
        </w:numPr>
        <w:spacing w:after="240" w:before="240" w:lineRule="auto"/>
        <w:ind w:left="720" w:hanging="360"/>
        <w:rPr>
          <w:b w:val="1"/>
          <w:sz w:val="21"/>
          <w:szCs w:val="21"/>
          <w:highlight w:val="white"/>
        </w:rPr>
      </w:pPr>
      <w:r w:rsidDel="00000000" w:rsidR="00000000" w:rsidRPr="00000000">
        <w:rPr>
          <w:b w:val="1"/>
          <w:sz w:val="21"/>
          <w:szCs w:val="21"/>
          <w:highlight w:val="white"/>
          <w:rtl w:val="0"/>
        </w:rPr>
        <w:t xml:space="preserve">Описание проблемы:</w:t>
      </w:r>
    </w:p>
    <w:p w:rsidR="00000000" w:rsidDel="00000000" w:rsidP="00000000" w:rsidRDefault="00000000" w:rsidRPr="00000000" w14:paraId="00000019">
      <w:pPr>
        <w:spacing w:after="240" w:before="240" w:lineRule="auto"/>
        <w:ind w:left="0" w:firstLine="0"/>
        <w:rPr>
          <w:sz w:val="21"/>
          <w:szCs w:val="21"/>
          <w:highlight w:val="white"/>
        </w:rPr>
      </w:pPr>
      <w:r w:rsidDel="00000000" w:rsidR="00000000" w:rsidRPr="00000000">
        <w:rPr>
          <w:sz w:val="21"/>
          <w:szCs w:val="21"/>
          <w:highlight w:val="white"/>
          <w:rtl w:val="0"/>
        </w:rPr>
        <w:t xml:space="preserve">При нажатии на кнопку "В корзину", появляется модальное окно, которое позволяет сразу же оформлять заказ. Однако в модальном окне отсутствует кнопка "Продолжить покупки", как в мобильной, так и в ПК версиях сайта.</w:t>
      </w:r>
    </w:p>
    <w:p w:rsidR="00000000" w:rsidDel="00000000" w:rsidP="00000000" w:rsidRDefault="00000000" w:rsidRPr="00000000" w14:paraId="0000001A">
      <w:pPr>
        <w:numPr>
          <w:ilvl w:val="0"/>
          <w:numId w:val="1"/>
        </w:numPr>
        <w:spacing w:after="0" w:afterAutospacing="0" w:before="240" w:lineRule="auto"/>
        <w:ind w:left="720" w:hanging="360"/>
        <w:rPr>
          <w:b w:val="1"/>
          <w:sz w:val="21"/>
          <w:szCs w:val="21"/>
          <w:highlight w:val="white"/>
        </w:rPr>
      </w:pPr>
      <w:r w:rsidDel="00000000" w:rsidR="00000000" w:rsidRPr="00000000">
        <w:rPr>
          <w:b w:val="1"/>
          <w:sz w:val="21"/>
          <w:szCs w:val="21"/>
          <w:highlight w:val="white"/>
          <w:rtl w:val="0"/>
        </w:rPr>
        <w:t xml:space="preserve">Требования к исправлению:</w:t>
      </w:r>
    </w:p>
    <w:p w:rsidR="00000000" w:rsidDel="00000000" w:rsidP="00000000" w:rsidRDefault="00000000" w:rsidRPr="00000000" w14:paraId="0000001B">
      <w:pPr>
        <w:numPr>
          <w:ilvl w:val="1"/>
          <w:numId w:val="1"/>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Добавление кнопки: </w:t>
      </w:r>
      <w:r w:rsidDel="00000000" w:rsidR="00000000" w:rsidRPr="00000000">
        <w:rPr>
          <w:sz w:val="21"/>
          <w:szCs w:val="21"/>
          <w:highlight w:val="white"/>
          <w:rtl w:val="0"/>
        </w:rPr>
        <w:t xml:space="preserve">В модальном окне, отображаемом после добавления товара в корзину, необходимо добавить кнопку "Продолжить покупки". Эта кнопка должна быть видимой и доступной для пользователей на обеих версиях сайта (мобильной и ПК).</w:t>
      </w:r>
    </w:p>
    <w:p w:rsidR="00000000" w:rsidDel="00000000" w:rsidP="00000000" w:rsidRDefault="00000000" w:rsidRPr="00000000" w14:paraId="0000001C">
      <w:pPr>
        <w:numPr>
          <w:ilvl w:val="1"/>
          <w:numId w:val="1"/>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Функциональность кнопки: </w:t>
      </w:r>
      <w:r w:rsidDel="00000000" w:rsidR="00000000" w:rsidRPr="00000000">
        <w:rPr>
          <w:sz w:val="21"/>
          <w:szCs w:val="21"/>
          <w:highlight w:val="white"/>
          <w:rtl w:val="0"/>
        </w:rPr>
        <w:t xml:space="preserve">При нажатии на кнопку "Продолжить покупки" пользователи должны быть возвращены на страницу, где они могут продолжать делать покупки (например, на страницу текущего товара или на страницу категорий).</w:t>
      </w:r>
    </w:p>
    <w:p w:rsidR="00000000" w:rsidDel="00000000" w:rsidP="00000000" w:rsidRDefault="00000000" w:rsidRPr="00000000" w14:paraId="0000001D">
      <w:pPr>
        <w:numPr>
          <w:ilvl w:val="1"/>
          <w:numId w:val="1"/>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Расположение и дизайн: </w:t>
      </w:r>
      <w:r w:rsidDel="00000000" w:rsidR="00000000" w:rsidRPr="00000000">
        <w:rPr>
          <w:sz w:val="21"/>
          <w:szCs w:val="21"/>
          <w:highlight w:val="white"/>
          <w:rtl w:val="0"/>
        </w:rPr>
        <w:t xml:space="preserve">Кнопка "Продолжить покупки" должна быть размещена в удобном и логичном месте в модальном окне, чтобы не нарушать его дизайн и обеспечивать удобное взаимодействие для пользователей.</w:t>
      </w:r>
    </w:p>
    <w:p w:rsidR="00000000" w:rsidDel="00000000" w:rsidP="00000000" w:rsidRDefault="00000000" w:rsidRPr="00000000" w14:paraId="0000001E">
      <w:pPr>
        <w:numPr>
          <w:ilvl w:val="1"/>
          <w:numId w:val="1"/>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Тестирование: </w:t>
      </w:r>
      <w:r w:rsidDel="00000000" w:rsidR="00000000" w:rsidRPr="00000000">
        <w:rPr>
          <w:sz w:val="21"/>
          <w:szCs w:val="21"/>
          <w:highlight w:val="white"/>
          <w:rtl w:val="0"/>
        </w:rPr>
        <w:t xml:space="preserve">Проверьте, чтобы кнопка корректно отображалась и работала на всех устройствах и браузерах, не нарушая общего пользовательского опыта.</w:t>
      </w:r>
    </w:p>
    <w:p w:rsidR="00000000" w:rsidDel="00000000" w:rsidP="00000000" w:rsidRDefault="00000000" w:rsidRPr="00000000" w14:paraId="0000001F">
      <w:pPr>
        <w:numPr>
          <w:ilvl w:val="0"/>
          <w:numId w:val="1"/>
        </w:numPr>
        <w:spacing w:after="0" w:afterAutospacing="0" w:before="0" w:beforeAutospacing="0" w:lineRule="auto"/>
        <w:ind w:left="720" w:hanging="360"/>
        <w:rPr>
          <w:b w:val="1"/>
          <w:sz w:val="21"/>
          <w:szCs w:val="21"/>
          <w:highlight w:val="white"/>
        </w:rPr>
      </w:pPr>
      <w:r w:rsidDel="00000000" w:rsidR="00000000" w:rsidRPr="00000000">
        <w:rPr>
          <w:b w:val="1"/>
          <w:sz w:val="21"/>
          <w:szCs w:val="21"/>
          <w:highlight w:val="white"/>
          <w:rtl w:val="0"/>
        </w:rPr>
        <w:t xml:space="preserve">Дополнительные замечания:</w:t>
      </w:r>
    </w:p>
    <w:p w:rsidR="00000000" w:rsidDel="00000000" w:rsidP="00000000" w:rsidRDefault="00000000" w:rsidRPr="00000000" w14:paraId="00000020">
      <w:pPr>
        <w:numPr>
          <w:ilvl w:val="1"/>
          <w:numId w:val="1"/>
        </w:numPr>
        <w:spacing w:after="240" w:before="0" w:beforeAutospacing="0" w:lineRule="auto"/>
        <w:ind w:left="1440" w:hanging="360"/>
        <w:rPr>
          <w:sz w:val="21"/>
          <w:szCs w:val="21"/>
          <w:highlight w:val="white"/>
        </w:rPr>
      </w:pPr>
      <w:r w:rsidDel="00000000" w:rsidR="00000000" w:rsidRPr="00000000">
        <w:rPr>
          <w:sz w:val="21"/>
          <w:szCs w:val="21"/>
          <w:highlight w:val="white"/>
          <w:rtl w:val="0"/>
        </w:rPr>
        <w:t xml:space="preserve">Убедитесь, что кнопка "Продолжить покупки" имеет понятный текст и визуально выделяется, чтобы пользователи могли легко её найти и использовать.</w:t>
      </w:r>
    </w:p>
    <w:p w:rsidR="00000000" w:rsidDel="00000000" w:rsidP="00000000" w:rsidRDefault="00000000" w:rsidRPr="00000000" w14:paraId="00000021">
      <w:pPr>
        <w:spacing w:after="240" w:before="240" w:lineRule="auto"/>
        <w:rPr>
          <w:b w:val="1"/>
          <w:color w:val="5f6368"/>
          <w:sz w:val="21"/>
          <w:szCs w:val="21"/>
          <w:highlight w:val="white"/>
        </w:rPr>
      </w:pPr>
      <w:r w:rsidDel="00000000" w:rsidR="00000000" w:rsidRPr="00000000">
        <w:rPr>
          <w:b w:val="1"/>
          <w:color w:val="5f6368"/>
          <w:sz w:val="21"/>
          <w:szCs w:val="21"/>
          <w:highlight w:val="white"/>
          <w:rtl w:val="0"/>
        </w:rPr>
        <w:t xml:space="preserve">#4 </w:t>
      </w:r>
    </w:p>
    <w:p w:rsidR="00000000" w:rsidDel="00000000" w:rsidP="00000000" w:rsidRDefault="00000000" w:rsidRPr="00000000" w14:paraId="00000022">
      <w:pPr>
        <w:spacing w:after="240" w:before="240" w:lineRule="auto"/>
        <w:rPr>
          <w:b w:val="1"/>
          <w:sz w:val="21"/>
          <w:szCs w:val="21"/>
          <w:highlight w:val="white"/>
        </w:rPr>
      </w:pPr>
      <w:r w:rsidDel="00000000" w:rsidR="00000000" w:rsidRPr="00000000">
        <w:rPr>
          <w:b w:val="1"/>
          <w:sz w:val="21"/>
          <w:szCs w:val="21"/>
          <w:highlight w:val="white"/>
          <w:rtl w:val="0"/>
        </w:rPr>
        <w:t xml:space="preserve">Исправление отображения изображений товаров в корзине (мобильная версия):</w:t>
      </w:r>
    </w:p>
    <w:p w:rsidR="00000000" w:rsidDel="00000000" w:rsidP="00000000" w:rsidRDefault="00000000" w:rsidRPr="00000000" w14:paraId="00000023">
      <w:pPr>
        <w:numPr>
          <w:ilvl w:val="0"/>
          <w:numId w:val="2"/>
        </w:numPr>
        <w:spacing w:after="0" w:afterAutospacing="0" w:before="240" w:lineRule="auto"/>
        <w:ind w:left="720" w:hanging="360"/>
        <w:rPr>
          <w:b w:val="1"/>
          <w:sz w:val="21"/>
          <w:szCs w:val="21"/>
          <w:highlight w:val="white"/>
        </w:rPr>
      </w:pPr>
      <w:r w:rsidDel="00000000" w:rsidR="00000000" w:rsidRPr="00000000">
        <w:rPr>
          <w:b w:val="1"/>
          <w:sz w:val="21"/>
          <w:szCs w:val="21"/>
          <w:highlight w:val="white"/>
          <w:rtl w:val="0"/>
        </w:rPr>
        <w:t xml:space="preserve">Описание проблемы:</w:t>
      </w:r>
    </w:p>
    <w:p w:rsidR="00000000" w:rsidDel="00000000" w:rsidP="00000000" w:rsidRDefault="00000000" w:rsidRPr="00000000" w14:paraId="00000024">
      <w:pPr>
        <w:numPr>
          <w:ilvl w:val="1"/>
          <w:numId w:val="2"/>
        </w:numPr>
        <w:spacing w:after="0" w:afterAutospacing="0" w:before="0" w:beforeAutospacing="0" w:lineRule="auto"/>
        <w:ind w:left="1440" w:hanging="360"/>
        <w:rPr>
          <w:sz w:val="21"/>
          <w:szCs w:val="21"/>
          <w:highlight w:val="white"/>
        </w:rPr>
      </w:pPr>
      <w:r w:rsidDel="00000000" w:rsidR="00000000" w:rsidRPr="00000000">
        <w:rPr>
          <w:sz w:val="21"/>
          <w:szCs w:val="21"/>
          <w:highlight w:val="white"/>
          <w:rtl w:val="0"/>
        </w:rPr>
        <w:t xml:space="preserve">В мобильной версии сайта изображения товаров, добавленных в корзину, не отображаются в вертикальном (портретном) режиме экрана. Они видны только при повороте телефона в горизонтальное (альбомное) положение.</w:t>
      </w:r>
    </w:p>
    <w:p w:rsidR="00000000" w:rsidDel="00000000" w:rsidP="00000000" w:rsidRDefault="00000000" w:rsidRPr="00000000" w14:paraId="00000025">
      <w:pPr>
        <w:numPr>
          <w:ilvl w:val="0"/>
          <w:numId w:val="2"/>
        </w:numPr>
        <w:spacing w:after="0" w:afterAutospacing="0" w:before="0" w:beforeAutospacing="0" w:lineRule="auto"/>
        <w:ind w:left="720" w:hanging="360"/>
        <w:rPr>
          <w:b w:val="1"/>
          <w:sz w:val="21"/>
          <w:szCs w:val="21"/>
          <w:highlight w:val="white"/>
        </w:rPr>
      </w:pPr>
      <w:r w:rsidDel="00000000" w:rsidR="00000000" w:rsidRPr="00000000">
        <w:rPr>
          <w:b w:val="1"/>
          <w:sz w:val="21"/>
          <w:szCs w:val="21"/>
          <w:highlight w:val="white"/>
          <w:rtl w:val="0"/>
        </w:rPr>
        <w:t xml:space="preserve">Требования к исправлению:</w:t>
      </w:r>
    </w:p>
    <w:p w:rsidR="00000000" w:rsidDel="00000000" w:rsidP="00000000" w:rsidRDefault="00000000" w:rsidRPr="00000000" w14:paraId="00000026">
      <w:pPr>
        <w:numPr>
          <w:ilvl w:val="1"/>
          <w:numId w:val="2"/>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Отображение изображений: </w:t>
      </w:r>
      <w:r w:rsidDel="00000000" w:rsidR="00000000" w:rsidRPr="00000000">
        <w:rPr>
          <w:sz w:val="21"/>
          <w:szCs w:val="21"/>
          <w:highlight w:val="white"/>
          <w:rtl w:val="0"/>
        </w:rPr>
        <w:t xml:space="preserve">Обеспечить корректное отображение изображений товаров в корзине в вертикальном режиме экрана на мобильных устройствах.</w:t>
      </w:r>
    </w:p>
    <w:p w:rsidR="00000000" w:rsidDel="00000000" w:rsidP="00000000" w:rsidRDefault="00000000" w:rsidRPr="00000000" w14:paraId="00000027">
      <w:pPr>
        <w:numPr>
          <w:ilvl w:val="1"/>
          <w:numId w:val="2"/>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Адаптивность дизайна: </w:t>
      </w:r>
      <w:r w:rsidDel="00000000" w:rsidR="00000000" w:rsidRPr="00000000">
        <w:rPr>
          <w:sz w:val="21"/>
          <w:szCs w:val="21"/>
          <w:highlight w:val="white"/>
          <w:rtl w:val="0"/>
        </w:rPr>
        <w:t xml:space="preserve">Произвести необходимые изменения в CSS и верстке, чтобы изображения товаров автоматически масштабировались и корректно отображались в корзине при любом ориентации экрана.</w:t>
      </w:r>
    </w:p>
    <w:p w:rsidR="00000000" w:rsidDel="00000000" w:rsidP="00000000" w:rsidRDefault="00000000" w:rsidRPr="00000000" w14:paraId="00000028">
      <w:pPr>
        <w:numPr>
          <w:ilvl w:val="1"/>
          <w:numId w:val="2"/>
        </w:numPr>
        <w:spacing w:after="0" w:afterAutospacing="0" w:before="0" w:beforeAutospacing="0" w:lineRule="auto"/>
        <w:ind w:left="1440" w:hanging="360"/>
        <w:rPr>
          <w:b w:val="1"/>
          <w:sz w:val="21"/>
          <w:szCs w:val="21"/>
          <w:highlight w:val="white"/>
        </w:rPr>
      </w:pPr>
      <w:r w:rsidDel="00000000" w:rsidR="00000000" w:rsidRPr="00000000">
        <w:rPr>
          <w:b w:val="1"/>
          <w:sz w:val="21"/>
          <w:szCs w:val="21"/>
          <w:highlight w:val="white"/>
          <w:rtl w:val="0"/>
        </w:rPr>
        <w:t xml:space="preserve">Тестирование:</w:t>
      </w:r>
      <w:r w:rsidDel="00000000" w:rsidR="00000000" w:rsidRPr="00000000">
        <w:rPr>
          <w:sz w:val="21"/>
          <w:szCs w:val="21"/>
          <w:highlight w:val="white"/>
          <w:rtl w:val="0"/>
        </w:rPr>
        <w:t xml:space="preserve"> Провести тестирование на различных мобильных устройствах и браузерах, чтобы убедиться, что изображения товаров отображаются правильно и не нарушают пользовательский опыт.</w:t>
      </w:r>
    </w:p>
    <w:p w:rsidR="00000000" w:rsidDel="00000000" w:rsidP="00000000" w:rsidRDefault="00000000" w:rsidRPr="00000000" w14:paraId="00000029">
      <w:pPr>
        <w:numPr>
          <w:ilvl w:val="0"/>
          <w:numId w:val="2"/>
        </w:numPr>
        <w:spacing w:after="0" w:afterAutospacing="0" w:before="0" w:beforeAutospacing="0" w:lineRule="auto"/>
        <w:ind w:left="720" w:hanging="360"/>
        <w:rPr>
          <w:b w:val="1"/>
          <w:sz w:val="21"/>
          <w:szCs w:val="21"/>
          <w:highlight w:val="white"/>
        </w:rPr>
      </w:pPr>
      <w:r w:rsidDel="00000000" w:rsidR="00000000" w:rsidRPr="00000000">
        <w:rPr>
          <w:b w:val="1"/>
          <w:sz w:val="21"/>
          <w:szCs w:val="21"/>
          <w:highlight w:val="white"/>
          <w:rtl w:val="0"/>
        </w:rPr>
        <w:t xml:space="preserve">Дополнительные замечания:</w:t>
      </w:r>
    </w:p>
    <w:p w:rsidR="00000000" w:rsidDel="00000000" w:rsidP="00000000" w:rsidRDefault="00000000" w:rsidRPr="00000000" w14:paraId="0000002A">
      <w:pPr>
        <w:numPr>
          <w:ilvl w:val="1"/>
          <w:numId w:val="2"/>
        </w:numPr>
        <w:spacing w:after="240" w:before="0" w:beforeAutospacing="0" w:lineRule="auto"/>
        <w:ind w:left="1440" w:hanging="360"/>
        <w:rPr>
          <w:sz w:val="21"/>
          <w:szCs w:val="21"/>
          <w:highlight w:val="white"/>
        </w:rPr>
      </w:pPr>
      <w:r w:rsidDel="00000000" w:rsidR="00000000" w:rsidRPr="00000000">
        <w:rPr>
          <w:sz w:val="21"/>
          <w:szCs w:val="21"/>
          <w:highlight w:val="white"/>
          <w:rtl w:val="0"/>
        </w:rPr>
        <w:t xml:space="preserve">Убедитесь, что изменения не влияют на другие элементы корзины и общую функциональность сайта.</w:t>
      </w:r>
      <w:r w:rsidDel="00000000" w:rsidR="00000000" w:rsidRPr="00000000">
        <w:rPr>
          <w:rtl w:val="0"/>
        </w:rPr>
      </w:r>
    </w:p>
    <w:p w:rsidR="00000000" w:rsidDel="00000000" w:rsidP="00000000" w:rsidRDefault="00000000" w:rsidRPr="00000000" w14:paraId="0000002B">
      <w:pPr>
        <w:rPr>
          <w:b w:val="1"/>
          <w:color w:val="5f6368"/>
          <w:sz w:val="21"/>
          <w:szCs w:val="21"/>
          <w:highlight w:val="white"/>
        </w:rPr>
      </w:pPr>
      <w:r w:rsidDel="00000000" w:rsidR="00000000" w:rsidRPr="00000000">
        <w:rPr>
          <w:b w:val="1"/>
          <w:color w:val="5f6368"/>
          <w:sz w:val="21"/>
          <w:szCs w:val="21"/>
          <w:highlight w:val="white"/>
          <w:rtl w:val="0"/>
        </w:rPr>
        <w:t xml:space="preserve">#5</w:t>
      </w:r>
    </w:p>
    <w:p w:rsidR="00000000" w:rsidDel="00000000" w:rsidP="00000000" w:rsidRDefault="00000000" w:rsidRPr="00000000" w14:paraId="0000002C">
      <w:pPr>
        <w:rPr>
          <w:b w:val="1"/>
          <w:color w:val="5f6368"/>
          <w:sz w:val="21"/>
          <w:szCs w:val="21"/>
          <w:highlight w:val="white"/>
        </w:rPr>
      </w:pPr>
      <w:r w:rsidDel="00000000" w:rsidR="00000000" w:rsidRPr="00000000">
        <w:rPr>
          <w:rtl w:val="0"/>
        </w:rPr>
      </w:r>
    </w:p>
    <w:p w:rsidR="00000000" w:rsidDel="00000000" w:rsidP="00000000" w:rsidRDefault="00000000" w:rsidRPr="00000000" w14:paraId="0000002D">
      <w:pPr>
        <w:rPr>
          <w:b w:val="1"/>
          <w:sz w:val="21"/>
          <w:szCs w:val="21"/>
          <w:highlight w:val="white"/>
        </w:rPr>
      </w:pPr>
      <w:r w:rsidDel="00000000" w:rsidR="00000000" w:rsidRPr="00000000">
        <w:rPr>
          <w:b w:val="1"/>
          <w:sz w:val="21"/>
          <w:szCs w:val="21"/>
          <w:highlight w:val="white"/>
          <w:rtl w:val="0"/>
        </w:rPr>
        <w:t xml:space="preserve">Поправить “футер” в ПК версии на странице оформления заказа. </w:t>
      </w:r>
    </w:p>
    <w:p w:rsidR="00000000" w:rsidDel="00000000" w:rsidP="00000000" w:rsidRDefault="00000000" w:rsidRPr="00000000" w14:paraId="0000002E">
      <w:pPr>
        <w:rPr>
          <w:b w:val="1"/>
          <w:color w:val="5f6368"/>
          <w:sz w:val="21"/>
          <w:szCs w:val="21"/>
          <w:highlight w:val="white"/>
        </w:rPr>
      </w:pPr>
      <w:r w:rsidDel="00000000" w:rsidR="00000000" w:rsidRPr="00000000">
        <w:rPr>
          <w:rtl w:val="0"/>
        </w:rPr>
      </w:r>
    </w:p>
    <w:p w:rsidR="00000000" w:rsidDel="00000000" w:rsidP="00000000" w:rsidRDefault="00000000" w:rsidRPr="00000000" w14:paraId="0000002F">
      <w:pPr>
        <w:rPr>
          <w:b w:val="1"/>
          <w:color w:val="5f6368"/>
          <w:sz w:val="21"/>
          <w:szCs w:val="21"/>
          <w:highlight w:val="white"/>
        </w:rPr>
      </w:pPr>
      <w:r w:rsidDel="00000000" w:rsidR="00000000" w:rsidRPr="00000000">
        <w:rPr>
          <w:b w:val="1"/>
          <w:color w:val="5f6368"/>
          <w:sz w:val="21"/>
          <w:szCs w:val="21"/>
          <w:highlight w:val="white"/>
        </w:rPr>
        <w:drawing>
          <wp:inline distB="114300" distT="114300" distL="114300" distR="114300">
            <wp:extent cx="6285600" cy="2006600"/>
            <wp:effectExtent b="0" l="0" r="0" t="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6285600" cy="2006600"/>
                    </a:xfrm>
                    <a:prstGeom prst="rect"/>
                    <a:ln/>
                  </pic:spPr>
                </pic:pic>
              </a:graphicData>
            </a:graphic>
          </wp:inline>
        </w:drawing>
      </w:r>
      <w:r w:rsidDel="00000000" w:rsidR="00000000" w:rsidRPr="00000000">
        <w:rPr>
          <w:b w:val="1"/>
          <w:color w:val="5f6368"/>
          <w:sz w:val="21"/>
          <w:szCs w:val="21"/>
          <w:highlight w:val="white"/>
          <w:rtl w:val="0"/>
        </w:rPr>
        <w:br w:type="textWrapping"/>
        <w:t xml:space="preserve">футер обычной страницы</w:t>
      </w:r>
    </w:p>
    <w:p w:rsidR="00000000" w:rsidDel="00000000" w:rsidP="00000000" w:rsidRDefault="00000000" w:rsidRPr="00000000" w14:paraId="00000030">
      <w:pPr>
        <w:rPr>
          <w:b w:val="1"/>
          <w:color w:val="5f6368"/>
          <w:sz w:val="21"/>
          <w:szCs w:val="21"/>
          <w:highlight w:val="white"/>
        </w:rPr>
      </w:pPr>
      <w:r w:rsidDel="00000000" w:rsidR="00000000" w:rsidRPr="00000000">
        <w:rPr>
          <w:b w:val="1"/>
          <w:color w:val="5f6368"/>
          <w:sz w:val="21"/>
          <w:szCs w:val="21"/>
          <w:highlight w:val="white"/>
        </w:rPr>
        <w:drawing>
          <wp:inline distB="114300" distT="114300" distL="114300" distR="114300">
            <wp:extent cx="6285600" cy="482600"/>
            <wp:effectExtent b="0" l="0" r="0" t="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6285600" cy="48260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rPr>
          <w:b w:val="1"/>
          <w:color w:val="5f6368"/>
          <w:sz w:val="21"/>
          <w:szCs w:val="21"/>
          <w:highlight w:val="white"/>
        </w:rPr>
      </w:pPr>
      <w:r w:rsidDel="00000000" w:rsidR="00000000" w:rsidRPr="00000000">
        <w:rPr>
          <w:b w:val="1"/>
          <w:color w:val="5f6368"/>
          <w:sz w:val="21"/>
          <w:szCs w:val="21"/>
          <w:highlight w:val="white"/>
          <w:rtl w:val="0"/>
        </w:rPr>
        <w:t xml:space="preserve">Футер на странице оформления заказа</w:t>
      </w:r>
    </w:p>
    <w:p w:rsidR="00000000" w:rsidDel="00000000" w:rsidP="00000000" w:rsidRDefault="00000000" w:rsidRPr="00000000" w14:paraId="00000032">
      <w:pPr>
        <w:rPr>
          <w:b w:val="1"/>
          <w:color w:val="5f6368"/>
          <w:sz w:val="21"/>
          <w:szCs w:val="21"/>
          <w:highlight w:val="white"/>
        </w:rPr>
      </w:pPr>
      <w:r w:rsidDel="00000000" w:rsidR="00000000" w:rsidRPr="00000000">
        <w:rPr>
          <w:b w:val="1"/>
          <w:sz w:val="21"/>
          <w:szCs w:val="21"/>
          <w:highlight w:val="white"/>
          <w:rtl w:val="0"/>
        </w:rPr>
        <w:t xml:space="preserve">Необходимо сделать футер одинаковым для всех страниц сайта.</w:t>
      </w:r>
      <w:r w:rsidDel="00000000" w:rsidR="00000000" w:rsidRPr="00000000">
        <w:rPr>
          <w:rtl w:val="0"/>
        </w:rPr>
      </w:r>
    </w:p>
    <w:p w:rsidR="00000000" w:rsidDel="00000000" w:rsidP="00000000" w:rsidRDefault="00000000" w:rsidRPr="00000000" w14:paraId="00000033">
      <w:pPr>
        <w:rPr>
          <w:b w:val="1"/>
          <w:color w:val="5f6368"/>
          <w:sz w:val="21"/>
          <w:szCs w:val="21"/>
          <w:highlight w:val="white"/>
        </w:rPr>
      </w:pPr>
      <w:r w:rsidDel="00000000" w:rsidR="00000000" w:rsidRPr="00000000">
        <w:rPr>
          <w:rtl w:val="0"/>
        </w:rPr>
      </w:r>
    </w:p>
    <w:p w:rsidR="00000000" w:rsidDel="00000000" w:rsidP="00000000" w:rsidRDefault="00000000" w:rsidRPr="00000000" w14:paraId="00000034">
      <w:pPr>
        <w:rPr>
          <w:b w:val="1"/>
          <w:color w:val="5f6368"/>
          <w:sz w:val="21"/>
          <w:szCs w:val="21"/>
          <w:highlight w:val="white"/>
        </w:rPr>
      </w:pPr>
      <w:r w:rsidDel="00000000" w:rsidR="00000000" w:rsidRPr="00000000">
        <w:rPr>
          <w:b w:val="1"/>
          <w:color w:val="5f6368"/>
          <w:sz w:val="21"/>
          <w:szCs w:val="21"/>
          <w:highlight w:val="white"/>
          <w:rtl w:val="0"/>
        </w:rPr>
        <w:t xml:space="preserve">#6</w:t>
      </w:r>
    </w:p>
    <w:p w:rsidR="00000000" w:rsidDel="00000000" w:rsidP="00000000" w:rsidRDefault="00000000" w:rsidRPr="00000000" w14:paraId="00000035">
      <w:pPr>
        <w:rPr>
          <w:b w:val="1"/>
          <w:color w:val="5f6368"/>
          <w:sz w:val="21"/>
          <w:szCs w:val="21"/>
          <w:highlight w:val="white"/>
        </w:rPr>
      </w:pPr>
      <w:r w:rsidDel="00000000" w:rsidR="00000000" w:rsidRPr="00000000">
        <w:rPr>
          <w:rtl w:val="0"/>
        </w:rPr>
      </w:r>
    </w:p>
    <w:p w:rsidR="00000000" w:rsidDel="00000000" w:rsidP="00000000" w:rsidRDefault="00000000" w:rsidRPr="00000000" w14:paraId="00000036">
      <w:pPr>
        <w:rPr>
          <w:b w:val="1"/>
          <w:sz w:val="21"/>
          <w:szCs w:val="21"/>
          <w:highlight w:val="white"/>
        </w:rPr>
      </w:pPr>
      <w:r w:rsidDel="00000000" w:rsidR="00000000" w:rsidRPr="00000000">
        <w:rPr>
          <w:b w:val="1"/>
          <w:sz w:val="21"/>
          <w:szCs w:val="21"/>
          <w:highlight w:val="white"/>
          <w:rtl w:val="0"/>
        </w:rPr>
        <w:t xml:space="preserve">Исправление страницы 404:</w:t>
      </w:r>
    </w:p>
    <w:p w:rsidR="00000000" w:rsidDel="00000000" w:rsidP="00000000" w:rsidRDefault="00000000" w:rsidRPr="00000000" w14:paraId="00000037">
      <w:pPr>
        <w:rPr>
          <w:b w:val="1"/>
          <w:color w:val="5f6368"/>
          <w:sz w:val="21"/>
          <w:szCs w:val="21"/>
          <w:highlight w:val="white"/>
        </w:rPr>
      </w:pPr>
      <w:r w:rsidDel="00000000" w:rsidR="00000000" w:rsidRPr="00000000">
        <w:rPr>
          <w:rtl w:val="0"/>
        </w:rPr>
      </w:r>
    </w:p>
    <w:p w:rsidR="00000000" w:rsidDel="00000000" w:rsidP="00000000" w:rsidRDefault="00000000" w:rsidRPr="00000000" w14:paraId="00000038">
      <w:pPr>
        <w:rPr>
          <w:b w:val="1"/>
          <w:sz w:val="21"/>
          <w:szCs w:val="21"/>
          <w:highlight w:val="white"/>
        </w:rPr>
      </w:pPr>
      <w:r w:rsidDel="00000000" w:rsidR="00000000" w:rsidRPr="00000000">
        <w:rPr>
          <w:b w:val="1"/>
          <w:sz w:val="21"/>
          <w:szCs w:val="21"/>
          <w:highlight w:val="white"/>
          <w:rtl w:val="0"/>
        </w:rPr>
        <w:t xml:space="preserve">Описание проблемы:</w:t>
      </w:r>
    </w:p>
    <w:p w:rsidR="00000000" w:rsidDel="00000000" w:rsidP="00000000" w:rsidRDefault="00000000" w:rsidRPr="00000000" w14:paraId="00000039">
      <w:pPr>
        <w:rPr>
          <w:b w:val="1"/>
          <w:color w:val="5f6368"/>
          <w:sz w:val="21"/>
          <w:szCs w:val="21"/>
          <w:highlight w:val="white"/>
        </w:rPr>
      </w:pPr>
      <w:r w:rsidDel="00000000" w:rsidR="00000000" w:rsidRPr="00000000">
        <w:rPr>
          <w:rtl w:val="0"/>
        </w:rPr>
      </w:r>
    </w:p>
    <w:p w:rsidR="00000000" w:rsidDel="00000000" w:rsidP="00000000" w:rsidRDefault="00000000" w:rsidRPr="00000000" w14:paraId="0000003A">
      <w:pPr>
        <w:rPr>
          <w:sz w:val="21"/>
          <w:szCs w:val="21"/>
          <w:highlight w:val="white"/>
        </w:rPr>
      </w:pPr>
      <w:r w:rsidDel="00000000" w:rsidR="00000000" w:rsidRPr="00000000">
        <w:rPr>
          <w:sz w:val="21"/>
          <w:szCs w:val="21"/>
          <w:highlight w:val="white"/>
          <w:rtl w:val="0"/>
        </w:rPr>
        <w:t xml:space="preserve">На странице ошибки 404 много элементов отображаются на русском языке. Страница должна быть полностью переведена на украинский язык.</w:t>
      </w:r>
    </w:p>
    <w:p w:rsidR="00000000" w:rsidDel="00000000" w:rsidP="00000000" w:rsidRDefault="00000000" w:rsidRPr="00000000" w14:paraId="0000003B">
      <w:pPr>
        <w:rPr>
          <w:sz w:val="21"/>
          <w:szCs w:val="21"/>
          <w:highlight w:val="white"/>
        </w:rPr>
      </w:pPr>
      <w:r w:rsidDel="00000000" w:rsidR="00000000" w:rsidRPr="00000000">
        <w:rPr>
          <w:sz w:val="21"/>
          <w:szCs w:val="21"/>
          <w:highlight w:val="white"/>
          <w:rtl w:val="0"/>
        </w:rPr>
        <w:t xml:space="preserve">Требования к исправлению:</w:t>
      </w:r>
    </w:p>
    <w:p w:rsidR="00000000" w:rsidDel="00000000" w:rsidP="00000000" w:rsidRDefault="00000000" w:rsidRPr="00000000" w14:paraId="0000003C">
      <w:pPr>
        <w:rPr>
          <w:b w:val="1"/>
          <w:sz w:val="21"/>
          <w:szCs w:val="21"/>
          <w:highlight w:val="white"/>
        </w:rPr>
      </w:pPr>
      <w:r w:rsidDel="00000000" w:rsidR="00000000" w:rsidRPr="00000000">
        <w:rPr>
          <w:rtl w:val="0"/>
        </w:rPr>
      </w:r>
    </w:p>
    <w:p w:rsidR="00000000" w:rsidDel="00000000" w:rsidP="00000000" w:rsidRDefault="00000000" w:rsidRPr="00000000" w14:paraId="0000003D">
      <w:pPr>
        <w:rPr>
          <w:sz w:val="21"/>
          <w:szCs w:val="21"/>
          <w:highlight w:val="white"/>
        </w:rPr>
      </w:pPr>
      <w:r w:rsidDel="00000000" w:rsidR="00000000" w:rsidRPr="00000000">
        <w:rPr>
          <w:b w:val="1"/>
          <w:sz w:val="21"/>
          <w:szCs w:val="21"/>
          <w:highlight w:val="white"/>
          <w:rtl w:val="0"/>
        </w:rPr>
        <w:t xml:space="preserve">Перевод контента:</w:t>
      </w:r>
      <w:r w:rsidDel="00000000" w:rsidR="00000000" w:rsidRPr="00000000">
        <w:rPr>
          <w:b w:val="1"/>
          <w:color w:val="5f6368"/>
          <w:sz w:val="21"/>
          <w:szCs w:val="21"/>
          <w:highlight w:val="white"/>
          <w:rtl w:val="0"/>
        </w:rPr>
        <w:t xml:space="preserve"> </w:t>
      </w:r>
      <w:r w:rsidDel="00000000" w:rsidR="00000000" w:rsidRPr="00000000">
        <w:rPr>
          <w:sz w:val="21"/>
          <w:szCs w:val="21"/>
          <w:highlight w:val="white"/>
          <w:rtl w:val="0"/>
        </w:rPr>
        <w:t xml:space="preserve">Перевести весь текст и элементы на странице 404 на украинский язык, включая заголовки, описания, кнопки и любые другие текстовые элементы.</w:t>
      </w:r>
    </w:p>
    <w:p w:rsidR="00000000" w:rsidDel="00000000" w:rsidP="00000000" w:rsidRDefault="00000000" w:rsidRPr="00000000" w14:paraId="0000003E">
      <w:pPr>
        <w:rPr>
          <w:b w:val="1"/>
          <w:sz w:val="21"/>
          <w:szCs w:val="21"/>
          <w:highlight w:val="white"/>
        </w:rPr>
      </w:pPr>
      <w:r w:rsidDel="00000000" w:rsidR="00000000" w:rsidRPr="00000000">
        <w:rPr>
          <w:rtl w:val="0"/>
        </w:rPr>
      </w:r>
    </w:p>
    <w:p w:rsidR="00000000" w:rsidDel="00000000" w:rsidP="00000000" w:rsidRDefault="00000000" w:rsidRPr="00000000" w14:paraId="0000003F">
      <w:pPr>
        <w:rPr>
          <w:sz w:val="21"/>
          <w:szCs w:val="21"/>
          <w:highlight w:val="white"/>
        </w:rPr>
      </w:pPr>
      <w:r w:rsidDel="00000000" w:rsidR="00000000" w:rsidRPr="00000000">
        <w:rPr>
          <w:b w:val="1"/>
          <w:sz w:val="21"/>
          <w:szCs w:val="21"/>
          <w:highlight w:val="white"/>
          <w:rtl w:val="0"/>
        </w:rPr>
        <w:t xml:space="preserve">Проверка контента: </w:t>
      </w:r>
      <w:r w:rsidDel="00000000" w:rsidR="00000000" w:rsidRPr="00000000">
        <w:rPr>
          <w:sz w:val="21"/>
          <w:szCs w:val="21"/>
          <w:highlight w:val="white"/>
          <w:rtl w:val="0"/>
        </w:rPr>
        <w:t xml:space="preserve">Убедиться, что все элементы страницы, включая сообщения об ошибке, инструкции и ссылки, корректно отображаются на украинском языке.</w:t>
      </w:r>
    </w:p>
    <w:p w:rsidR="00000000" w:rsidDel="00000000" w:rsidP="00000000" w:rsidRDefault="00000000" w:rsidRPr="00000000" w14:paraId="00000040">
      <w:pPr>
        <w:rPr>
          <w:b w:val="1"/>
          <w:sz w:val="21"/>
          <w:szCs w:val="21"/>
          <w:highlight w:val="white"/>
        </w:rPr>
      </w:pPr>
      <w:r w:rsidDel="00000000" w:rsidR="00000000" w:rsidRPr="00000000">
        <w:rPr>
          <w:rtl w:val="0"/>
        </w:rPr>
      </w:r>
    </w:p>
    <w:p w:rsidR="00000000" w:rsidDel="00000000" w:rsidP="00000000" w:rsidRDefault="00000000" w:rsidRPr="00000000" w14:paraId="00000041">
      <w:pPr>
        <w:rPr>
          <w:sz w:val="21"/>
          <w:szCs w:val="21"/>
          <w:highlight w:val="white"/>
        </w:rPr>
      </w:pPr>
      <w:r w:rsidDel="00000000" w:rsidR="00000000" w:rsidRPr="00000000">
        <w:rPr>
          <w:b w:val="1"/>
          <w:sz w:val="21"/>
          <w:szCs w:val="21"/>
          <w:highlight w:val="white"/>
          <w:rtl w:val="0"/>
        </w:rPr>
        <w:t xml:space="preserve">Адаптивность и форматирование: </w:t>
      </w:r>
      <w:r w:rsidDel="00000000" w:rsidR="00000000" w:rsidRPr="00000000">
        <w:rPr>
          <w:sz w:val="21"/>
          <w:szCs w:val="21"/>
          <w:highlight w:val="white"/>
          <w:rtl w:val="0"/>
        </w:rPr>
        <w:t xml:space="preserve">Проверьте, что перевод не нарушает форматирование и дизайн страницы, и что страница остается удобной для восприятия на всех устройствах.</w:t>
      </w:r>
    </w:p>
    <w:p w:rsidR="00000000" w:rsidDel="00000000" w:rsidP="00000000" w:rsidRDefault="00000000" w:rsidRPr="00000000" w14:paraId="00000042">
      <w:pPr>
        <w:rPr>
          <w:b w:val="1"/>
          <w:sz w:val="21"/>
          <w:szCs w:val="21"/>
          <w:highlight w:val="white"/>
        </w:rPr>
      </w:pPr>
      <w:r w:rsidDel="00000000" w:rsidR="00000000" w:rsidRPr="00000000">
        <w:rPr>
          <w:rtl w:val="0"/>
        </w:rPr>
      </w:r>
    </w:p>
    <w:p w:rsidR="00000000" w:rsidDel="00000000" w:rsidP="00000000" w:rsidRDefault="00000000" w:rsidRPr="00000000" w14:paraId="00000043">
      <w:pPr>
        <w:rPr>
          <w:b w:val="1"/>
          <w:color w:val="5f6368"/>
          <w:sz w:val="21"/>
          <w:szCs w:val="21"/>
          <w:highlight w:val="white"/>
        </w:rPr>
      </w:pPr>
      <w:r w:rsidDel="00000000" w:rsidR="00000000" w:rsidRPr="00000000">
        <w:rPr>
          <w:b w:val="1"/>
          <w:sz w:val="21"/>
          <w:szCs w:val="21"/>
          <w:highlight w:val="white"/>
          <w:rtl w:val="0"/>
        </w:rPr>
        <w:t xml:space="preserve">Дополнительные замечания: </w:t>
      </w:r>
      <w:r w:rsidDel="00000000" w:rsidR="00000000" w:rsidRPr="00000000">
        <w:rPr>
          <w:sz w:val="21"/>
          <w:szCs w:val="21"/>
          <w:highlight w:val="white"/>
          <w:rtl w:val="0"/>
        </w:rPr>
        <w:t xml:space="preserve">Убедитесь, что все ссылки на других страницах (например, кнопка возврата на главную страницу) также корректно работают и ведут к нужным разделам сайта.</w:t>
      </w:r>
      <w:r w:rsidDel="00000000" w:rsidR="00000000" w:rsidRPr="00000000">
        <w:rPr>
          <w:rtl w:val="0"/>
        </w:rPr>
      </w:r>
    </w:p>
    <w:p w:rsidR="00000000" w:rsidDel="00000000" w:rsidP="00000000" w:rsidRDefault="00000000" w:rsidRPr="00000000" w14:paraId="00000044">
      <w:pPr>
        <w:rPr>
          <w:b w:val="1"/>
          <w:color w:val="5f6368"/>
          <w:sz w:val="21"/>
          <w:szCs w:val="21"/>
          <w:highlight w:val="white"/>
        </w:rPr>
      </w:pPr>
      <w:r w:rsidDel="00000000" w:rsidR="00000000" w:rsidRPr="00000000">
        <w:rPr>
          <w:rtl w:val="0"/>
        </w:rPr>
      </w:r>
    </w:p>
    <w:p w:rsidR="00000000" w:rsidDel="00000000" w:rsidP="00000000" w:rsidRDefault="00000000" w:rsidRPr="00000000" w14:paraId="00000045">
      <w:pPr>
        <w:rPr>
          <w:b w:val="1"/>
          <w:color w:val="5f6368"/>
          <w:sz w:val="21"/>
          <w:szCs w:val="21"/>
          <w:highlight w:val="white"/>
        </w:rPr>
      </w:pPr>
      <w:r w:rsidDel="00000000" w:rsidR="00000000" w:rsidRPr="00000000">
        <w:rPr>
          <w:b w:val="1"/>
          <w:color w:val="5f6368"/>
          <w:sz w:val="21"/>
          <w:szCs w:val="21"/>
          <w:highlight w:val="white"/>
        </w:rPr>
        <w:drawing>
          <wp:inline distB="114300" distT="114300" distL="114300" distR="114300">
            <wp:extent cx="6578963" cy="2670493"/>
            <wp:effectExtent b="0" l="0" r="0" t="0"/>
            <wp:docPr id="4"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578963" cy="2670493"/>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rPr>
          <w:b w:val="1"/>
          <w:color w:val="5f6368"/>
          <w:sz w:val="21"/>
          <w:szCs w:val="21"/>
          <w:highlight w:val="white"/>
        </w:rPr>
      </w:pPr>
      <w:r w:rsidDel="00000000" w:rsidR="00000000" w:rsidRPr="00000000">
        <w:rPr>
          <w:b w:val="1"/>
          <w:color w:val="5f6368"/>
          <w:sz w:val="21"/>
          <w:szCs w:val="21"/>
          <w:highlight w:val="white"/>
          <w:rtl w:val="0"/>
        </w:rPr>
        <w:t xml:space="preserve">#7 Перевод с русского на украинский язык. При смене дизайна, часть элементов осталась не переведенной с русского языка на украинский</w:t>
      </w:r>
    </w:p>
    <w:p w:rsidR="00000000" w:rsidDel="00000000" w:rsidP="00000000" w:rsidRDefault="00000000" w:rsidRPr="00000000" w14:paraId="00000047">
      <w:pPr>
        <w:rPr>
          <w:b w:val="1"/>
          <w:color w:val="5f6368"/>
          <w:sz w:val="21"/>
          <w:szCs w:val="21"/>
          <w:highlight w:val="white"/>
        </w:rPr>
      </w:pPr>
      <w:r w:rsidDel="00000000" w:rsidR="00000000" w:rsidRPr="00000000">
        <w:rPr>
          <w:rtl w:val="0"/>
        </w:rPr>
      </w:r>
    </w:p>
    <w:p w:rsidR="00000000" w:rsidDel="00000000" w:rsidP="00000000" w:rsidRDefault="00000000" w:rsidRPr="00000000" w14:paraId="00000048">
      <w:pPr>
        <w:rPr>
          <w:b w:val="1"/>
          <w:color w:val="5f6368"/>
          <w:sz w:val="21"/>
          <w:szCs w:val="21"/>
          <w:highlight w:val="white"/>
        </w:rPr>
      </w:pPr>
      <w:r w:rsidDel="00000000" w:rsidR="00000000" w:rsidRPr="00000000">
        <w:rPr>
          <w:b w:val="1"/>
          <w:color w:val="5f6368"/>
          <w:sz w:val="21"/>
          <w:szCs w:val="21"/>
          <w:highlight w:val="white"/>
          <w:rtl w:val="0"/>
        </w:rPr>
        <w:t xml:space="preserve">см. папку со скриншотами</w:t>
      </w:r>
    </w:p>
    <w:p w:rsidR="00000000" w:rsidDel="00000000" w:rsidP="00000000" w:rsidRDefault="00000000" w:rsidRPr="00000000" w14:paraId="00000049">
      <w:pPr>
        <w:rPr>
          <w:b w:val="1"/>
          <w:color w:val="5f6368"/>
          <w:sz w:val="21"/>
          <w:szCs w:val="21"/>
          <w:highlight w:val="white"/>
        </w:rPr>
      </w:pPr>
      <w:r w:rsidDel="00000000" w:rsidR="00000000" w:rsidRPr="00000000">
        <w:rPr>
          <w:rtl w:val="0"/>
        </w:rPr>
      </w:r>
    </w:p>
    <w:p w:rsidR="00000000" w:rsidDel="00000000" w:rsidP="00000000" w:rsidRDefault="00000000" w:rsidRPr="00000000" w14:paraId="0000004A">
      <w:pPr>
        <w:rPr>
          <w:b w:val="1"/>
          <w:color w:val="5f6368"/>
          <w:sz w:val="21"/>
          <w:szCs w:val="21"/>
          <w:highlight w:val="white"/>
        </w:rPr>
      </w:pPr>
      <w:r w:rsidDel="00000000" w:rsidR="00000000" w:rsidRPr="00000000">
        <w:rPr>
          <w:b w:val="1"/>
          <w:color w:val="5f6368"/>
          <w:sz w:val="21"/>
          <w:szCs w:val="21"/>
          <w:highlight w:val="white"/>
          <w:rtl w:val="0"/>
        </w:rPr>
        <w:t xml:space="preserve">Бекэнд</w:t>
      </w:r>
    </w:p>
    <w:p w:rsidR="00000000" w:rsidDel="00000000" w:rsidP="00000000" w:rsidRDefault="00000000" w:rsidRPr="00000000" w14:paraId="0000004B">
      <w:pPr>
        <w:rPr>
          <w:b w:val="1"/>
          <w:color w:val="5f6368"/>
          <w:sz w:val="21"/>
          <w:szCs w:val="21"/>
          <w:highlight w:val="white"/>
        </w:rPr>
      </w:pPr>
      <w:r w:rsidDel="00000000" w:rsidR="00000000" w:rsidRPr="00000000">
        <w:rPr>
          <w:b w:val="1"/>
          <w:color w:val="5f6368"/>
          <w:sz w:val="21"/>
          <w:szCs w:val="21"/>
          <w:highlight w:val="white"/>
          <w:rtl w:val="0"/>
        </w:rPr>
        <w:t xml:space="preserve">#1 </w:t>
      </w:r>
    </w:p>
    <w:p w:rsidR="00000000" w:rsidDel="00000000" w:rsidP="00000000" w:rsidRDefault="00000000" w:rsidRPr="00000000" w14:paraId="0000004C">
      <w:pPr>
        <w:rPr>
          <w:b w:val="1"/>
          <w:sz w:val="21"/>
          <w:szCs w:val="21"/>
          <w:highlight w:val="white"/>
        </w:rPr>
      </w:pPr>
      <w:r w:rsidDel="00000000" w:rsidR="00000000" w:rsidRPr="00000000">
        <w:rPr>
          <w:b w:val="1"/>
          <w:sz w:val="21"/>
          <w:szCs w:val="21"/>
          <w:highlight w:val="white"/>
          <w:rtl w:val="0"/>
        </w:rPr>
        <w:t xml:space="preserve">Проблема с индикатором загрузки после поиска заказа:</w:t>
      </w:r>
    </w:p>
    <w:p w:rsidR="00000000" w:rsidDel="00000000" w:rsidP="00000000" w:rsidRDefault="00000000" w:rsidRPr="00000000" w14:paraId="0000004D">
      <w:pPr>
        <w:rPr>
          <w:b w:val="1"/>
          <w:color w:val="5f6368"/>
          <w:sz w:val="21"/>
          <w:szCs w:val="21"/>
          <w:highlight w:val="white"/>
        </w:rPr>
      </w:pPr>
      <w:r w:rsidDel="00000000" w:rsidR="00000000" w:rsidRPr="00000000">
        <w:rPr>
          <w:rtl w:val="0"/>
        </w:rPr>
      </w:r>
    </w:p>
    <w:p w:rsidR="00000000" w:rsidDel="00000000" w:rsidP="00000000" w:rsidRDefault="00000000" w:rsidRPr="00000000" w14:paraId="0000004E">
      <w:pPr>
        <w:rPr>
          <w:b w:val="1"/>
          <w:color w:val="5f6368"/>
          <w:sz w:val="21"/>
          <w:szCs w:val="21"/>
          <w:highlight w:val="white"/>
        </w:rPr>
      </w:pPr>
      <w:r w:rsidDel="00000000" w:rsidR="00000000" w:rsidRPr="00000000">
        <w:rPr>
          <w:b w:val="1"/>
          <w:color w:val="5f6368"/>
          <w:sz w:val="21"/>
          <w:szCs w:val="21"/>
          <w:highlight w:val="white"/>
        </w:rPr>
        <w:drawing>
          <wp:inline distB="114300" distT="114300" distL="114300" distR="114300">
            <wp:extent cx="6135695" cy="764414"/>
            <wp:effectExtent b="0" l="0" r="0" t="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135695" cy="764414"/>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rPr>
          <w:b w:val="1"/>
          <w:color w:val="5f6368"/>
          <w:sz w:val="21"/>
          <w:szCs w:val="21"/>
          <w:highlight w:val="white"/>
        </w:rPr>
      </w:pPr>
      <w:r w:rsidDel="00000000" w:rsidR="00000000" w:rsidRPr="00000000">
        <w:rPr>
          <w:rtl w:val="0"/>
        </w:rPr>
      </w:r>
    </w:p>
    <w:p w:rsidR="00000000" w:rsidDel="00000000" w:rsidP="00000000" w:rsidRDefault="00000000" w:rsidRPr="00000000" w14:paraId="00000050">
      <w:pPr>
        <w:rPr>
          <w:b w:val="1"/>
          <w:color w:val="5f6368"/>
          <w:sz w:val="21"/>
          <w:szCs w:val="21"/>
          <w:highlight w:val="white"/>
        </w:rPr>
      </w:pPr>
      <w:r w:rsidDel="00000000" w:rsidR="00000000" w:rsidRPr="00000000">
        <w:rPr>
          <w:rtl w:val="0"/>
        </w:rPr>
      </w:r>
    </w:p>
    <w:p w:rsidR="00000000" w:rsidDel="00000000" w:rsidP="00000000" w:rsidRDefault="00000000" w:rsidRPr="00000000" w14:paraId="00000051">
      <w:pPr>
        <w:rPr>
          <w:sz w:val="21"/>
          <w:szCs w:val="21"/>
          <w:highlight w:val="white"/>
        </w:rPr>
      </w:pPr>
      <w:r w:rsidDel="00000000" w:rsidR="00000000" w:rsidRPr="00000000">
        <w:rPr>
          <w:b w:val="1"/>
          <w:sz w:val="21"/>
          <w:szCs w:val="21"/>
          <w:highlight w:val="white"/>
          <w:rtl w:val="0"/>
        </w:rPr>
        <w:t xml:space="preserve">Описание проблемы:</w:t>
      </w:r>
      <w:r w:rsidDel="00000000" w:rsidR="00000000" w:rsidRPr="00000000">
        <w:rPr>
          <w:b w:val="1"/>
          <w:color w:val="5f6368"/>
          <w:sz w:val="21"/>
          <w:szCs w:val="21"/>
          <w:highlight w:val="white"/>
          <w:rtl w:val="0"/>
        </w:rPr>
        <w:t xml:space="preserve"> </w:t>
      </w:r>
      <w:r w:rsidDel="00000000" w:rsidR="00000000" w:rsidRPr="00000000">
        <w:rPr>
          <w:sz w:val="21"/>
          <w:szCs w:val="21"/>
          <w:highlight w:val="white"/>
          <w:rtl w:val="0"/>
        </w:rPr>
        <w:t xml:space="preserve">После выполнения поиска заказа на сайте, индикатор загрузки ("колесико") продолжает вращаться, даже после завершения поиска. Это может указывать на то, что запросы продолжают обрабатываться или есть другие проблемы, вызывающие непрерывную активность индикатора.</w:t>
      </w:r>
    </w:p>
    <w:p w:rsidR="00000000" w:rsidDel="00000000" w:rsidP="00000000" w:rsidRDefault="00000000" w:rsidRPr="00000000" w14:paraId="00000052">
      <w:pPr>
        <w:rPr>
          <w:b w:val="1"/>
          <w:sz w:val="21"/>
          <w:szCs w:val="21"/>
          <w:highlight w:val="white"/>
        </w:rPr>
      </w:pPr>
      <w:r w:rsidDel="00000000" w:rsidR="00000000" w:rsidRPr="00000000">
        <w:rPr>
          <w:rtl w:val="0"/>
        </w:rPr>
      </w:r>
    </w:p>
    <w:p w:rsidR="00000000" w:rsidDel="00000000" w:rsidP="00000000" w:rsidRDefault="00000000" w:rsidRPr="00000000" w14:paraId="00000053">
      <w:pPr>
        <w:rPr>
          <w:b w:val="1"/>
          <w:sz w:val="21"/>
          <w:szCs w:val="21"/>
          <w:highlight w:val="white"/>
        </w:rPr>
      </w:pPr>
      <w:r w:rsidDel="00000000" w:rsidR="00000000" w:rsidRPr="00000000">
        <w:rPr>
          <w:rtl w:val="0"/>
        </w:rPr>
      </w:r>
    </w:p>
    <w:p w:rsidR="00000000" w:rsidDel="00000000" w:rsidP="00000000" w:rsidRDefault="00000000" w:rsidRPr="00000000" w14:paraId="00000054">
      <w:pPr>
        <w:rPr>
          <w:b w:val="1"/>
          <w:sz w:val="21"/>
          <w:szCs w:val="21"/>
          <w:highlight w:val="white"/>
        </w:rPr>
      </w:pPr>
      <w:r w:rsidDel="00000000" w:rsidR="00000000" w:rsidRPr="00000000">
        <w:rPr>
          <w:b w:val="1"/>
          <w:sz w:val="21"/>
          <w:szCs w:val="21"/>
          <w:highlight w:val="white"/>
          <w:rtl w:val="0"/>
        </w:rPr>
        <w:t xml:space="preserve">Влияние на сайт:</w:t>
      </w:r>
    </w:p>
    <w:p w:rsidR="00000000" w:rsidDel="00000000" w:rsidP="00000000" w:rsidRDefault="00000000" w:rsidRPr="00000000" w14:paraId="00000055">
      <w:pPr>
        <w:rPr>
          <w:b w:val="1"/>
          <w:color w:val="5f6368"/>
          <w:sz w:val="21"/>
          <w:szCs w:val="21"/>
          <w:highlight w:val="white"/>
        </w:rPr>
      </w:pPr>
      <w:r w:rsidDel="00000000" w:rsidR="00000000" w:rsidRPr="00000000">
        <w:rPr>
          <w:rtl w:val="0"/>
        </w:rPr>
      </w:r>
    </w:p>
    <w:p w:rsidR="00000000" w:rsidDel="00000000" w:rsidP="00000000" w:rsidRDefault="00000000" w:rsidRPr="00000000" w14:paraId="00000056">
      <w:pPr>
        <w:rPr>
          <w:sz w:val="21"/>
          <w:szCs w:val="21"/>
          <w:highlight w:val="white"/>
        </w:rPr>
      </w:pPr>
      <w:r w:rsidDel="00000000" w:rsidR="00000000" w:rsidRPr="00000000">
        <w:rPr>
          <w:sz w:val="21"/>
          <w:szCs w:val="21"/>
          <w:highlight w:val="white"/>
          <w:rtl w:val="0"/>
        </w:rPr>
        <w:t xml:space="preserve">Постоянное вращение индикатора может создавать нагрузку на сервер и базу данных, а также вызывать задержки в работе сайта и негативно влиять на пользовательский опыт.</w:t>
      </w:r>
    </w:p>
    <w:p w:rsidR="00000000" w:rsidDel="00000000" w:rsidP="00000000" w:rsidRDefault="00000000" w:rsidRPr="00000000" w14:paraId="00000057">
      <w:pPr>
        <w:rPr>
          <w:sz w:val="21"/>
          <w:szCs w:val="21"/>
          <w:highlight w:val="white"/>
        </w:rPr>
      </w:pPr>
      <w:r w:rsidDel="00000000" w:rsidR="00000000" w:rsidRPr="00000000">
        <w:rPr>
          <w:rtl w:val="0"/>
        </w:rPr>
      </w:r>
    </w:p>
    <w:p w:rsidR="00000000" w:rsidDel="00000000" w:rsidP="00000000" w:rsidRDefault="00000000" w:rsidRPr="00000000" w14:paraId="00000058">
      <w:pPr>
        <w:rPr>
          <w:sz w:val="21"/>
          <w:szCs w:val="21"/>
          <w:highlight w:val="white"/>
        </w:rPr>
      </w:pPr>
      <w:r w:rsidDel="00000000" w:rsidR="00000000" w:rsidRPr="00000000">
        <w:rPr>
          <w:b w:val="1"/>
          <w:sz w:val="21"/>
          <w:szCs w:val="21"/>
          <w:highlight w:val="white"/>
          <w:rtl w:val="0"/>
        </w:rPr>
        <w:t xml:space="preserve">Корректное завершение индикатора: </w:t>
      </w:r>
      <w:r w:rsidDel="00000000" w:rsidR="00000000" w:rsidRPr="00000000">
        <w:rPr>
          <w:sz w:val="21"/>
          <w:szCs w:val="21"/>
          <w:highlight w:val="white"/>
          <w:rtl w:val="0"/>
        </w:rPr>
        <w:t xml:space="preserve">Обеспечить, чтобы индикатор загрузки прекращал вращение и скрывался, как только процесс поиска завершен, а результаты поиска отображены.</w:t>
      </w:r>
    </w:p>
    <w:p w:rsidR="00000000" w:rsidDel="00000000" w:rsidP="00000000" w:rsidRDefault="00000000" w:rsidRPr="00000000" w14:paraId="00000059">
      <w:pPr>
        <w:rPr>
          <w:sz w:val="21"/>
          <w:szCs w:val="21"/>
          <w:highlight w:val="white"/>
        </w:rPr>
      </w:pPr>
      <w:r w:rsidDel="00000000" w:rsidR="00000000" w:rsidRPr="00000000">
        <w:rPr>
          <w:b w:val="1"/>
          <w:sz w:val="21"/>
          <w:szCs w:val="21"/>
          <w:highlight w:val="white"/>
          <w:rtl w:val="0"/>
        </w:rPr>
        <w:t xml:space="preserve">Тестирование: </w:t>
      </w:r>
      <w:r w:rsidDel="00000000" w:rsidR="00000000" w:rsidRPr="00000000">
        <w:rPr>
          <w:sz w:val="21"/>
          <w:szCs w:val="21"/>
          <w:highlight w:val="white"/>
          <w:rtl w:val="0"/>
        </w:rPr>
        <w:t xml:space="preserve">Провести тестирование, чтобы убедиться, что проблема устранена и индикатор загрузки больше не остается активным после завершения поиска.</w:t>
      </w:r>
    </w:p>
    <w:p w:rsidR="00000000" w:rsidDel="00000000" w:rsidP="00000000" w:rsidRDefault="00000000" w:rsidRPr="00000000" w14:paraId="0000005A">
      <w:pPr>
        <w:rPr>
          <w:sz w:val="21"/>
          <w:szCs w:val="21"/>
          <w:highlight w:val="white"/>
        </w:rPr>
      </w:pPr>
      <w:r w:rsidDel="00000000" w:rsidR="00000000" w:rsidRPr="00000000">
        <w:rPr>
          <w:rtl w:val="0"/>
        </w:rPr>
      </w:r>
    </w:p>
    <w:p w:rsidR="00000000" w:rsidDel="00000000" w:rsidP="00000000" w:rsidRDefault="00000000" w:rsidRPr="00000000" w14:paraId="0000005B">
      <w:pPr>
        <w:rPr>
          <w:b w:val="1"/>
          <w:color w:val="5f6368"/>
          <w:sz w:val="21"/>
          <w:szCs w:val="21"/>
          <w:highlight w:val="white"/>
        </w:rPr>
      </w:pPr>
      <w:r w:rsidDel="00000000" w:rsidR="00000000" w:rsidRPr="00000000">
        <w:rPr>
          <w:b w:val="1"/>
          <w:color w:val="5f6368"/>
          <w:sz w:val="21"/>
          <w:szCs w:val="21"/>
          <w:highlight w:val="white"/>
          <w:rtl w:val="0"/>
        </w:rPr>
        <w:t xml:space="preserve">Дополнительные фото, скриншоты и видео проблем будет предоставлено. </w:t>
      </w:r>
    </w:p>
    <w:sectPr>
      <w:pgSz w:h="16834" w:w="11909" w:orient="portrait"/>
      <w:pgMar w:bottom="550.9842519685049" w:top="425.1968503937008" w:left="566.929133858267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miropta.com.ua" TargetMode="External"/><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